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2BC" w:rsidRPr="006956D8" w:rsidRDefault="005E0EDA" w:rsidP="006956D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56D8">
        <w:rPr>
          <w:rFonts w:ascii="Times New Roman" w:hAnsi="Times New Roman" w:cs="Times New Roman"/>
          <w:b/>
          <w:sz w:val="24"/>
          <w:szCs w:val="24"/>
        </w:rPr>
        <w:t xml:space="preserve">Speaking Emphasis </w:t>
      </w:r>
      <w:r w:rsidR="006956D8">
        <w:rPr>
          <w:rFonts w:ascii="Times New Roman" w:hAnsi="Times New Roman" w:cs="Times New Roman"/>
          <w:b/>
          <w:sz w:val="24"/>
          <w:szCs w:val="24"/>
        </w:rPr>
        <w:t xml:space="preserve">Course </w:t>
      </w:r>
      <w:r w:rsidR="00B309C7" w:rsidRPr="006956D8">
        <w:rPr>
          <w:rFonts w:ascii="Times New Roman" w:hAnsi="Times New Roman" w:cs="Times New Roman"/>
          <w:b/>
          <w:sz w:val="24"/>
          <w:szCs w:val="24"/>
        </w:rPr>
        <w:t xml:space="preserve">Syllabus </w:t>
      </w:r>
      <w:r w:rsidR="006956D8" w:rsidRPr="006956D8">
        <w:rPr>
          <w:rFonts w:ascii="Times New Roman" w:hAnsi="Times New Roman" w:cs="Times New Roman"/>
          <w:b/>
          <w:sz w:val="24"/>
          <w:szCs w:val="24"/>
        </w:rPr>
        <w:t>Checklist</w:t>
      </w:r>
    </w:p>
    <w:p w:rsidR="003E22BC" w:rsidRDefault="003E22BC">
      <w:pPr>
        <w:rPr>
          <w:rFonts w:ascii="Times New Roman" w:hAnsi="Times New Roman" w:cs="Times New Roman"/>
          <w:sz w:val="20"/>
          <w:szCs w:val="20"/>
        </w:rPr>
      </w:pPr>
    </w:p>
    <w:p w:rsidR="00670ED8" w:rsidRPr="00975762" w:rsidRDefault="00670ED8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Before you submit your syllabus to CAPC for an SE course proposal, please make sure your syllabus meets the following 14 stand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ards.</w:t>
      </w:r>
    </w:p>
    <w:p w:rsidR="00B309C7" w:rsidRPr="006956D8" w:rsidRDefault="00B309C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7830"/>
        <w:gridCol w:w="985"/>
      </w:tblGrid>
      <w:tr w:rsidR="00B309C7" w:rsidRPr="006956D8" w:rsidTr="00670ED8">
        <w:tc>
          <w:tcPr>
            <w:tcW w:w="535" w:type="dxa"/>
          </w:tcPr>
          <w:p w:rsidR="00B309C7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30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Syllabus contains a clear statement that the course is an approved General Education Speaking Emphasis (SE) course designed to develop </w:t>
            </w:r>
            <w:r w:rsidR="00814CF3"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students’ </w:t>
            </w: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>oral communication skills</w:t>
            </w:r>
            <w:r w:rsidR="006B04B0"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>.</w:t>
            </w:r>
          </w:p>
        </w:tc>
        <w:tc>
          <w:tcPr>
            <w:tcW w:w="985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9C7" w:rsidRPr="006956D8" w:rsidTr="00670ED8">
        <w:tc>
          <w:tcPr>
            <w:tcW w:w="535" w:type="dxa"/>
          </w:tcPr>
          <w:p w:rsidR="00B309C7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30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Syllabus contains a clear statement that the course meets General </w:t>
            </w:r>
            <w:r w:rsidR="005954B3"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Education Goal </w:t>
            </w: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1, </w:t>
            </w:r>
            <w:r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Communicate Effectively</w:t>
            </w:r>
            <w:r w:rsidR="00C65975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and Goal 2, </w:t>
            </w:r>
            <w:r w:rsidR="00C65975"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Think</w:t>
            </w:r>
            <w:r w:rsidR="00C65975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</w:t>
            </w:r>
            <w:r w:rsidR="00C65975"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C</w:t>
            </w:r>
            <w:r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 xml:space="preserve">ritically and </w:t>
            </w:r>
            <w:r w:rsidR="00C65975"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A</w:t>
            </w:r>
            <w:r w:rsidRPr="00C6597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nalytically</w:t>
            </w:r>
            <w:r w:rsidR="006B04B0"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>.</w:t>
            </w:r>
          </w:p>
        </w:tc>
        <w:tc>
          <w:tcPr>
            <w:tcW w:w="985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9C7" w:rsidRPr="006956D8" w:rsidTr="00670ED8">
        <w:tc>
          <w:tcPr>
            <w:tcW w:w="535" w:type="dxa"/>
          </w:tcPr>
          <w:p w:rsidR="00B309C7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830" w:type="dxa"/>
          </w:tcPr>
          <w:p w:rsidR="00B309C7" w:rsidRDefault="005954B3">
            <w:pPr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articulates how</w:t>
            </w: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Gen Ed Goal 1 and Goal 2 are met by identifying the specific </w:t>
            </w:r>
            <w:r w:rsidR="006F2C3B"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Gen Ed approved </w:t>
            </w:r>
            <w:r w:rsidRPr="006956D8">
              <w:rPr>
                <w:rFonts w:ascii="Times New Roman" w:hAnsi="Times New Roman" w:cs="Times New Roman"/>
                <w:sz w:val="24"/>
                <w:szCs w:val="24"/>
                <w:lang w:val="en"/>
              </w:rPr>
              <w:t>SLOs, the methods through which they will be introduced and taught, and the mechanism used to assess each SLO.</w:t>
            </w:r>
          </w:p>
          <w:p w:rsidR="00AD3C25" w:rsidRPr="00AD3C25" w:rsidRDefault="00AD3C25" w:rsidP="00AD3C25">
            <w:pPr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</w:pPr>
            <w:r w:rsidRPr="00AD3C2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*At least two SLOs are required for Goal 1</w:t>
            </w:r>
            <w:r w:rsidR="003C7570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>,</w:t>
            </w:r>
            <w:r w:rsidRPr="00AD3C25">
              <w:rPr>
                <w:rFonts w:ascii="Times New Roman" w:hAnsi="Times New Roman" w:cs="Times New Roman"/>
                <w:i/>
                <w:sz w:val="24"/>
                <w:szCs w:val="24"/>
                <w:lang w:val="en"/>
              </w:rPr>
              <w:t xml:space="preserve"> and at least one SLO is required for Goal 2</w:t>
            </w:r>
          </w:p>
        </w:tc>
        <w:tc>
          <w:tcPr>
            <w:tcW w:w="985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9C7" w:rsidRPr="006956D8" w:rsidTr="00670ED8">
        <w:tc>
          <w:tcPr>
            <w:tcW w:w="535" w:type="dxa"/>
          </w:tcPr>
          <w:p w:rsidR="00B309C7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30" w:type="dxa"/>
          </w:tcPr>
          <w:p w:rsidR="00B309C7" w:rsidRPr="006956D8" w:rsidRDefault="006B0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Syllabus articulates what </w:t>
            </w:r>
            <w:r w:rsidR="006F2F43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type and/or domain of 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communication skills, either general or discipline-specific, are developed in the course.</w:t>
            </w:r>
          </w:p>
        </w:tc>
        <w:tc>
          <w:tcPr>
            <w:tcW w:w="985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9C7" w:rsidRPr="006956D8" w:rsidTr="00670ED8">
        <w:tc>
          <w:tcPr>
            <w:tcW w:w="535" w:type="dxa"/>
          </w:tcPr>
          <w:p w:rsidR="00B309C7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30" w:type="dxa"/>
          </w:tcPr>
          <w:p w:rsidR="00B309C7" w:rsidRPr="006956D8" w:rsidRDefault="0014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Syllabus </w:t>
            </w:r>
            <w:r w:rsidR="006B04B0" w:rsidRPr="006956D8">
              <w:rPr>
                <w:rFonts w:ascii="Times New Roman" w:hAnsi="Times New Roman" w:cs="Times New Roman"/>
                <w:sz w:val="24"/>
                <w:szCs w:val="24"/>
              </w:rPr>
              <w:t>contain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6B04B0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 at least three </w:t>
            </w:r>
            <w:r w:rsidR="00C8264D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different 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assignments designed to assess the development of oral communication skills.</w:t>
            </w:r>
            <w:r w:rsidR="00C8264D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264D" w:rsidRPr="006956D8" w:rsidRDefault="00C8264D" w:rsidP="00C82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6956D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Fewer assignments may be allowed for </w:t>
            </w:r>
            <w:r w:rsidR="004A7D26">
              <w:rPr>
                <w:rFonts w:ascii="Times New Roman" w:hAnsi="Times New Roman" w:cs="Times New Roman"/>
                <w:i/>
                <w:sz w:val="24"/>
                <w:szCs w:val="24"/>
              </w:rPr>
              <w:t>a</w:t>
            </w:r>
            <w:r w:rsidRPr="006956D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927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limited </w:t>
            </w:r>
            <w:r w:rsidRPr="006956D8">
              <w:rPr>
                <w:rFonts w:ascii="Times New Roman" w:hAnsi="Times New Roman" w:cs="Times New Roman"/>
                <w:i/>
                <w:sz w:val="24"/>
                <w:szCs w:val="24"/>
              </w:rPr>
              <w:t>number of 400 level courses if these assignments are substantial in nature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85" w:type="dxa"/>
          </w:tcPr>
          <w:p w:rsidR="00B309C7" w:rsidRPr="006956D8" w:rsidRDefault="00B3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D26" w:rsidRPr="006956D8" w:rsidTr="00670ED8">
        <w:tc>
          <w:tcPr>
            <w:tcW w:w="535" w:type="dxa"/>
          </w:tcPr>
          <w:p w:rsidR="004A7D26" w:rsidRPr="006956D8" w:rsidRDefault="004A7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30" w:type="dxa"/>
          </w:tcPr>
          <w:p w:rsidR="004A7D26" w:rsidRPr="006956D8" w:rsidRDefault="004A7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contains at least one face-to-face and/or synchronous forms of communication in the completion of the oral communication assignments (e.g., live presentation or conference call as opposed to asynchronous communication such as recorded video).</w:t>
            </w:r>
          </w:p>
        </w:tc>
        <w:tc>
          <w:tcPr>
            <w:tcW w:w="985" w:type="dxa"/>
          </w:tcPr>
          <w:p w:rsidR="004A7D26" w:rsidRPr="006956D8" w:rsidRDefault="004A7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9DE" w:rsidRPr="006956D8" w:rsidTr="00670ED8">
        <w:tc>
          <w:tcPr>
            <w:tcW w:w="535" w:type="dxa"/>
          </w:tcPr>
          <w:p w:rsidR="001449DE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830" w:type="dxa"/>
          </w:tcPr>
          <w:p w:rsidR="001449DE" w:rsidRPr="006956D8" w:rsidRDefault="001449DE" w:rsidP="001449DE">
            <w:pPr>
              <w:spacing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Syllabus specifies the percentage of the final grade that is derived from oral communication assignments. </w:t>
            </w:r>
          </w:p>
        </w:tc>
        <w:tc>
          <w:tcPr>
            <w:tcW w:w="985" w:type="dxa"/>
          </w:tcPr>
          <w:p w:rsidR="001449DE" w:rsidRPr="006956D8" w:rsidRDefault="001449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9DE" w:rsidRPr="006956D8" w:rsidTr="00670ED8">
        <w:tc>
          <w:tcPr>
            <w:tcW w:w="535" w:type="dxa"/>
          </w:tcPr>
          <w:p w:rsidR="001449DE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30" w:type="dxa"/>
          </w:tcPr>
          <w:p w:rsidR="001449DE" w:rsidRPr="006956D8" w:rsidRDefault="004A7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explains how oral communication skills are developed in the three assignments.</w:t>
            </w:r>
          </w:p>
        </w:tc>
        <w:tc>
          <w:tcPr>
            <w:tcW w:w="985" w:type="dxa"/>
          </w:tcPr>
          <w:p w:rsidR="001449DE" w:rsidRPr="006956D8" w:rsidRDefault="001449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9DE" w:rsidRPr="006956D8" w:rsidTr="00670ED8">
        <w:tc>
          <w:tcPr>
            <w:tcW w:w="535" w:type="dxa"/>
          </w:tcPr>
          <w:p w:rsidR="001449DE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830" w:type="dxa"/>
          </w:tcPr>
          <w:p w:rsidR="001449DE" w:rsidRPr="006956D8" w:rsidRDefault="001C2C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Syllabus contains explicit instructions on how to demonstrate proficiency with those oral communication skills, </w:t>
            </w:r>
            <w:r w:rsidR="006F2F43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how students </w:t>
            </w:r>
            <w:r w:rsidR="006F2F43" w:rsidRPr="006956D8">
              <w:rPr>
                <w:rFonts w:ascii="Times New Roman" w:hAnsi="Times New Roman" w:cs="Times New Roman"/>
                <w:sz w:val="24"/>
                <w:szCs w:val="24"/>
              </w:rPr>
              <w:t>receive coaching/feedback i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n the oral communication </w:t>
            </w:r>
            <w:r w:rsidR="006F2F43" w:rsidRPr="006956D8">
              <w:rPr>
                <w:rFonts w:ascii="Times New Roman" w:hAnsi="Times New Roman" w:cs="Times New Roman"/>
                <w:sz w:val="24"/>
                <w:szCs w:val="24"/>
              </w:rPr>
              <w:t>assignments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85" w:type="dxa"/>
          </w:tcPr>
          <w:p w:rsidR="001449DE" w:rsidRPr="006956D8" w:rsidRDefault="001449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9DE" w:rsidRPr="006956D8" w:rsidTr="00670ED8">
        <w:tc>
          <w:tcPr>
            <w:tcW w:w="535" w:type="dxa"/>
          </w:tcPr>
          <w:p w:rsidR="001449DE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830" w:type="dxa"/>
          </w:tcPr>
          <w:p w:rsidR="001449DE" w:rsidRPr="006956D8" w:rsidRDefault="001C2C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specifies opportunities for students to demonstrate improvement on the oral communication skills.</w:t>
            </w:r>
          </w:p>
        </w:tc>
        <w:tc>
          <w:tcPr>
            <w:tcW w:w="985" w:type="dxa"/>
          </w:tcPr>
          <w:p w:rsidR="001449DE" w:rsidRPr="006956D8" w:rsidRDefault="001449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2C14" w:rsidRPr="006956D8" w:rsidTr="00670ED8">
        <w:tc>
          <w:tcPr>
            <w:tcW w:w="535" w:type="dxa"/>
          </w:tcPr>
          <w:p w:rsidR="001C2C14" w:rsidRPr="006956D8" w:rsidRDefault="00695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30" w:type="dxa"/>
          </w:tcPr>
          <w:p w:rsidR="001C2C14" w:rsidRPr="006956D8" w:rsidRDefault="001C2C14" w:rsidP="008C3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specifies at least one oral communication</w:t>
            </w:r>
            <w:r w:rsidR="00EE4AC3"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 xml:space="preserve">assignment that is recorded and identified as a suitable candidate to add to students’ </w:t>
            </w:r>
            <w:proofErr w:type="spellStart"/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ePortfolio</w:t>
            </w:r>
            <w:proofErr w:type="spellEnd"/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5" w:type="dxa"/>
          </w:tcPr>
          <w:p w:rsidR="001C2C14" w:rsidRPr="006956D8" w:rsidRDefault="001C2C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2C14" w:rsidRPr="006956D8" w:rsidTr="00670ED8">
        <w:tc>
          <w:tcPr>
            <w:tcW w:w="535" w:type="dxa"/>
          </w:tcPr>
          <w:p w:rsidR="001C2C14" w:rsidRPr="006956D8" w:rsidRDefault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830" w:type="dxa"/>
          </w:tcPr>
          <w:p w:rsidR="001C2C14" w:rsidRPr="006956D8" w:rsidRDefault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Syllabus contains class schedule showing the prominence of oral communication related lectures and activities, and highlighting opportunities for coaching, feedback, and improvement in the oral communication assignments. </w:t>
            </w:r>
          </w:p>
        </w:tc>
        <w:tc>
          <w:tcPr>
            <w:tcW w:w="985" w:type="dxa"/>
          </w:tcPr>
          <w:p w:rsidR="001C2C14" w:rsidRPr="006956D8" w:rsidRDefault="001C2C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5975" w:rsidRPr="006956D8" w:rsidTr="00670ED8">
        <w:tc>
          <w:tcPr>
            <w:tcW w:w="535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830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is accompanied by rubric(s) for each oral communication assignment that explains how students are assessed on their oral communication skills.</w:t>
            </w:r>
          </w:p>
        </w:tc>
        <w:tc>
          <w:tcPr>
            <w:tcW w:w="985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5975" w:rsidRPr="006956D8" w:rsidTr="00670ED8">
        <w:tc>
          <w:tcPr>
            <w:tcW w:w="535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30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6D8">
              <w:rPr>
                <w:rFonts w:ascii="Times New Roman" w:hAnsi="Times New Roman" w:cs="Times New Roman"/>
                <w:sz w:val="24"/>
                <w:szCs w:val="24"/>
              </w:rPr>
              <w:t>Syllabus is accompanied by a bibliography that supports the forms of oral communication emphasized in the course.</w:t>
            </w:r>
          </w:p>
        </w:tc>
        <w:tc>
          <w:tcPr>
            <w:tcW w:w="985" w:type="dxa"/>
          </w:tcPr>
          <w:p w:rsidR="00C65975" w:rsidRPr="006956D8" w:rsidRDefault="00C65975" w:rsidP="00C659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22BC" w:rsidRPr="00975762" w:rsidRDefault="003E22BC">
      <w:pPr>
        <w:rPr>
          <w:rFonts w:ascii="Times New Roman" w:hAnsi="Times New Roman" w:cs="Times New Roman"/>
          <w:sz w:val="4"/>
          <w:szCs w:val="4"/>
        </w:rPr>
      </w:pPr>
    </w:p>
    <w:sectPr w:rsidR="003E22BC" w:rsidRPr="00975762" w:rsidSect="00670E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Microsoft YaHei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12F42"/>
    <w:multiLevelType w:val="hybridMultilevel"/>
    <w:tmpl w:val="67907738"/>
    <w:lvl w:ilvl="0" w:tplc="40AEC3A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B181E"/>
    <w:multiLevelType w:val="hybridMultilevel"/>
    <w:tmpl w:val="9E546C0E"/>
    <w:lvl w:ilvl="0" w:tplc="5F0A8EBE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2BC"/>
    <w:rsid w:val="001449DE"/>
    <w:rsid w:val="001C2C14"/>
    <w:rsid w:val="00253526"/>
    <w:rsid w:val="003C7570"/>
    <w:rsid w:val="003E22BC"/>
    <w:rsid w:val="004A7D26"/>
    <w:rsid w:val="0059278A"/>
    <w:rsid w:val="005954B3"/>
    <w:rsid w:val="005E0EDA"/>
    <w:rsid w:val="00670ED8"/>
    <w:rsid w:val="006956D8"/>
    <w:rsid w:val="006B04B0"/>
    <w:rsid w:val="006F2C3B"/>
    <w:rsid w:val="006F2F43"/>
    <w:rsid w:val="00814CF3"/>
    <w:rsid w:val="00896067"/>
    <w:rsid w:val="008C3596"/>
    <w:rsid w:val="00975762"/>
    <w:rsid w:val="00A11C0E"/>
    <w:rsid w:val="00A159B7"/>
    <w:rsid w:val="00AD3C25"/>
    <w:rsid w:val="00B309C7"/>
    <w:rsid w:val="00C65975"/>
    <w:rsid w:val="00C8264D"/>
    <w:rsid w:val="00D077C7"/>
    <w:rsid w:val="00DB0C9D"/>
    <w:rsid w:val="00EE4AC3"/>
    <w:rsid w:val="00FD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416CB"/>
  <w15:chartTrackingRefBased/>
  <w15:docId w15:val="{46EE425A-27A3-4C57-8C41-74CC7E365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309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826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FE2DB5-CD92-4DD9-99FA-629B2EE9E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Wang, Yong J</dc:creator>
  <cp:keywords/>
  <dc:description/>
  <cp:lastModifiedBy>Wang, Yong J</cp:lastModifiedBy>
  <cp:revision>15</cp:revision>
  <dcterms:created xsi:type="dcterms:W3CDTF">2020-02-12T18:08:00Z</dcterms:created>
  <dcterms:modified xsi:type="dcterms:W3CDTF">2020-02-21T20:56:00Z</dcterms:modified>
</cp:coreProperties>
</file>